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5642" w14:textId="77777777" w:rsidR="00E176BB" w:rsidRDefault="00E176BB" w:rsidP="00884D9E">
      <w:pPr>
        <w:pStyle w:val="Header"/>
        <w:tabs>
          <w:tab w:val="clear" w:pos="4320"/>
          <w:tab w:val="clear" w:pos="8640"/>
        </w:tabs>
        <w:spacing w:before="120" w:after="120"/>
        <w:jc w:val="right"/>
        <w:rPr>
          <w:rFonts w:cs="Arial"/>
          <w:szCs w:val="24"/>
        </w:rPr>
      </w:pPr>
      <w:r>
        <w:rPr>
          <w:rFonts w:cs="Arial"/>
          <w:szCs w:val="24"/>
        </w:rPr>
        <w:t>[insert date]</w:t>
      </w:r>
    </w:p>
    <w:p w14:paraId="70045643" w14:textId="77777777" w:rsidR="00E176BB" w:rsidRDefault="00E176BB" w:rsidP="00E176BB">
      <w:pPr>
        <w:spacing w:before="120" w:after="12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STRICTLY CONFIDENTIAL</w:t>
      </w:r>
    </w:p>
    <w:p w14:paraId="70045644" w14:textId="77777777" w:rsidR="00E176BB" w:rsidRDefault="00E176BB" w:rsidP="00E176BB">
      <w:pPr>
        <w:spacing w:before="120" w:after="12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Multi-Agency Risk Management Framework</w:t>
      </w:r>
    </w:p>
    <w:p w14:paraId="70045645" w14:textId="77777777" w:rsidR="0044262D" w:rsidRDefault="0044262D" w:rsidP="00E176BB">
      <w:pPr>
        <w:spacing w:before="120" w:after="120"/>
        <w:rPr>
          <w:rFonts w:cs="Arial"/>
          <w:szCs w:val="24"/>
        </w:rPr>
      </w:pPr>
    </w:p>
    <w:p w14:paraId="70045646" w14:textId="303223C3" w:rsidR="00E176BB" w:rsidRDefault="00E176BB" w:rsidP="00E176BB">
      <w:pPr>
        <w:spacing w:before="120" w:after="120"/>
        <w:rPr>
          <w:rFonts w:cs="Arial"/>
          <w:szCs w:val="24"/>
        </w:rPr>
      </w:pPr>
      <w:r w:rsidRPr="00E176BB">
        <w:rPr>
          <w:rFonts w:cs="Arial"/>
          <w:szCs w:val="24"/>
        </w:rPr>
        <w:t>Dear</w:t>
      </w:r>
      <w:r w:rsidR="00A8692B">
        <w:rPr>
          <w:rFonts w:cs="Arial"/>
          <w:szCs w:val="24"/>
        </w:rPr>
        <w:t>,</w:t>
      </w:r>
    </w:p>
    <w:p w14:paraId="70045647" w14:textId="77777777" w:rsidR="00E176BB" w:rsidRDefault="00E176BB" w:rsidP="0044262D">
      <w:pPr>
        <w:spacing w:before="240" w:after="240"/>
        <w:rPr>
          <w:rFonts w:cs="Arial"/>
          <w:b/>
          <w:szCs w:val="24"/>
        </w:rPr>
      </w:pPr>
      <w:r>
        <w:rPr>
          <w:rFonts w:cs="Arial"/>
          <w:b/>
          <w:szCs w:val="24"/>
        </w:rPr>
        <w:t>RE: SURNAME forename (D.O.B), address</w:t>
      </w:r>
    </w:p>
    <w:p w14:paraId="73391D3F" w14:textId="357BB25B" w:rsidR="001C192F" w:rsidRDefault="00E176BB" w:rsidP="001C192F">
      <w:pPr>
        <w:rPr>
          <w:rFonts w:cs="Arial"/>
          <w:szCs w:val="24"/>
        </w:rPr>
      </w:pPr>
      <w:r>
        <w:rPr>
          <w:rFonts w:cs="Arial"/>
          <w:szCs w:val="24"/>
        </w:rPr>
        <w:t>You are invite</w:t>
      </w:r>
      <w:r w:rsidR="00B02A5D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 to attend a Multi-Agency Risk Management </w:t>
      </w:r>
      <w:r w:rsidR="00F36E73">
        <w:rPr>
          <w:rFonts w:cs="Arial"/>
          <w:szCs w:val="24"/>
        </w:rPr>
        <w:t>M</w:t>
      </w:r>
      <w:r>
        <w:rPr>
          <w:rFonts w:cs="Arial"/>
          <w:szCs w:val="24"/>
        </w:rPr>
        <w:t xml:space="preserve">eeting regarding the above named </w:t>
      </w:r>
      <w:r w:rsidR="00A8692B">
        <w:rPr>
          <w:rFonts w:cs="Arial"/>
          <w:szCs w:val="24"/>
        </w:rPr>
        <w:t>adult</w:t>
      </w:r>
      <w:r w:rsidR="00B02A5D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at [insert room and venue] on the [insert date] at [insert time]. </w:t>
      </w:r>
      <w:r w:rsidR="00A8692B">
        <w:rPr>
          <w:rFonts w:cs="Arial"/>
          <w:szCs w:val="24"/>
        </w:rPr>
        <w:t>This meeting will be chaired by [insert name]</w:t>
      </w:r>
    </w:p>
    <w:p w14:paraId="0D3DEA85" w14:textId="77777777" w:rsidR="001C192F" w:rsidRDefault="001C192F" w:rsidP="001C192F">
      <w:pPr>
        <w:rPr>
          <w:rFonts w:cs="Arial"/>
          <w:szCs w:val="24"/>
        </w:rPr>
      </w:pPr>
    </w:p>
    <w:p w14:paraId="5D57EC70" w14:textId="39315A49" w:rsidR="001C192F" w:rsidRPr="009F2A5A" w:rsidRDefault="001C192F" w:rsidP="001C192F">
      <w:pPr>
        <w:rPr>
          <w:rFonts w:cs="Arial"/>
          <w:szCs w:val="24"/>
        </w:rPr>
      </w:pPr>
      <w:r w:rsidRPr="009F2A5A">
        <w:rPr>
          <w:rFonts w:cs="Arial"/>
          <w:szCs w:val="24"/>
        </w:rPr>
        <w:t xml:space="preserve">The Risk Management Framework </w:t>
      </w:r>
      <w:r w:rsidR="00F36E73">
        <w:rPr>
          <w:rFonts w:cs="Arial"/>
          <w:szCs w:val="24"/>
        </w:rPr>
        <w:t xml:space="preserve">forms </w:t>
      </w:r>
      <w:r w:rsidRPr="009F2A5A">
        <w:rPr>
          <w:rFonts w:cs="Arial"/>
          <w:szCs w:val="24"/>
        </w:rPr>
        <w:t xml:space="preserve">part of the Local Safeguarding Adult Board Policy and Procedures, and all agencies have made a commitment to attend and share relevant information under the </w:t>
      </w:r>
      <w:r>
        <w:rPr>
          <w:rFonts w:cs="Arial"/>
          <w:szCs w:val="24"/>
        </w:rPr>
        <w:t xml:space="preserve">4LSAB </w:t>
      </w:r>
      <w:r w:rsidRPr="009F2A5A">
        <w:rPr>
          <w:rFonts w:cs="Arial"/>
          <w:szCs w:val="24"/>
        </w:rPr>
        <w:t>Information sharing protocol.</w:t>
      </w:r>
    </w:p>
    <w:p w14:paraId="7004564E" w14:textId="06BD48B0" w:rsidR="00E176BB" w:rsidRDefault="00E176BB" w:rsidP="00E176BB">
      <w:pPr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 xml:space="preserve">The purpose of the meeting will be to consider the situation and clarify whether any further action can be taken, making </w:t>
      </w:r>
      <w:r w:rsidR="00B02A5D">
        <w:rPr>
          <w:rFonts w:cs="Arial"/>
          <w:szCs w:val="24"/>
        </w:rPr>
        <w:t>any</w:t>
      </w:r>
      <w:r>
        <w:rPr>
          <w:rFonts w:cs="Arial"/>
          <w:szCs w:val="24"/>
        </w:rPr>
        <w:t xml:space="preserve"> necessary recommendations to manage</w:t>
      </w:r>
      <w:r w:rsidR="00F36E73">
        <w:rPr>
          <w:rFonts w:cs="Arial"/>
          <w:szCs w:val="24"/>
        </w:rPr>
        <w:t xml:space="preserve"> the adult’s risks </w:t>
      </w:r>
      <w:r>
        <w:rPr>
          <w:rFonts w:cs="Arial"/>
          <w:szCs w:val="24"/>
        </w:rPr>
        <w:t>proportionately and effectively.</w:t>
      </w:r>
      <w:r w:rsidR="003A0897">
        <w:rPr>
          <w:rFonts w:cs="Arial"/>
          <w:szCs w:val="24"/>
        </w:rPr>
        <w:t xml:space="preserve"> The m</w:t>
      </w:r>
      <w:r>
        <w:rPr>
          <w:rFonts w:cs="Arial"/>
          <w:szCs w:val="24"/>
        </w:rPr>
        <w:t>eeting will consider the following matters:</w:t>
      </w:r>
    </w:p>
    <w:p w14:paraId="7004564F" w14:textId="21107FAA" w:rsidR="00E176BB" w:rsidRDefault="00E176BB" w:rsidP="00B02A5D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a summary of any care and support offered</w:t>
      </w:r>
      <w:r w:rsidR="00A8692B">
        <w:rPr>
          <w:rFonts w:ascii="Arial" w:hAnsi="Arial" w:cs="Arial"/>
          <w:sz w:val="24"/>
          <w:szCs w:val="24"/>
        </w:rPr>
        <w:t xml:space="preserve"> currently or </w:t>
      </w:r>
      <w:proofErr w:type="gramStart"/>
      <w:r w:rsidR="00A8692B">
        <w:rPr>
          <w:rFonts w:ascii="Arial" w:hAnsi="Arial" w:cs="Arial"/>
          <w:sz w:val="24"/>
          <w:szCs w:val="24"/>
        </w:rPr>
        <w:t>previously</w:t>
      </w:r>
      <w:proofErr w:type="gramEnd"/>
    </w:p>
    <w:p w14:paraId="70045650" w14:textId="77777777" w:rsidR="00E176BB" w:rsidRDefault="00E176BB" w:rsidP="00B02A5D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Outline of the nature of the concerns and risks to the adult and others</w:t>
      </w:r>
    </w:p>
    <w:p w14:paraId="70045651" w14:textId="77777777" w:rsidR="00E176BB" w:rsidRDefault="00E176BB" w:rsidP="00B02A5D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Consideration of the adult’s mental capacity</w:t>
      </w:r>
    </w:p>
    <w:p w14:paraId="70045652" w14:textId="77777777" w:rsidR="00E176BB" w:rsidRDefault="00E176BB" w:rsidP="00B02A5D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Produce a collaborative and holistic assessment of the </w:t>
      </w:r>
      <w:proofErr w:type="gramStart"/>
      <w:r>
        <w:rPr>
          <w:rFonts w:ascii="Arial" w:hAnsi="Arial" w:cs="Arial"/>
          <w:sz w:val="24"/>
          <w:szCs w:val="24"/>
        </w:rPr>
        <w:t>risks</w:t>
      </w:r>
      <w:proofErr w:type="gramEnd"/>
    </w:p>
    <w:p w14:paraId="70045653" w14:textId="77777777" w:rsidR="00E176BB" w:rsidRDefault="00E176BB" w:rsidP="00B02A5D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any legal powers and remedies potentially </w:t>
      </w:r>
      <w:proofErr w:type="gramStart"/>
      <w:r>
        <w:rPr>
          <w:rFonts w:ascii="Arial" w:hAnsi="Arial" w:cs="Arial"/>
          <w:sz w:val="24"/>
          <w:szCs w:val="24"/>
        </w:rPr>
        <w:t>available</w:t>
      </w:r>
      <w:proofErr w:type="gramEnd"/>
    </w:p>
    <w:p w14:paraId="70045654" w14:textId="3F5D8F43" w:rsidR="00E176BB" w:rsidRDefault="00E176BB" w:rsidP="00B02A5D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Agree who will act as lead coordinating </w:t>
      </w:r>
      <w:proofErr w:type="gramStart"/>
      <w:r>
        <w:rPr>
          <w:rFonts w:ascii="Arial" w:hAnsi="Arial" w:cs="Arial"/>
          <w:sz w:val="24"/>
          <w:szCs w:val="24"/>
        </w:rPr>
        <w:t>professional</w:t>
      </w:r>
      <w:proofErr w:type="gramEnd"/>
    </w:p>
    <w:p w14:paraId="70045655" w14:textId="77777777" w:rsidR="00E176BB" w:rsidRDefault="00E176BB" w:rsidP="00B02A5D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Agree information sharing </w:t>
      </w:r>
      <w:proofErr w:type="gramStart"/>
      <w:r>
        <w:rPr>
          <w:rFonts w:ascii="Arial" w:hAnsi="Arial" w:cs="Arial"/>
          <w:sz w:val="24"/>
          <w:szCs w:val="24"/>
        </w:rPr>
        <w:t>arrangements</w:t>
      </w:r>
      <w:proofErr w:type="gramEnd"/>
    </w:p>
    <w:p w14:paraId="70045656" w14:textId="77777777" w:rsidR="00E176BB" w:rsidRDefault="00E176BB" w:rsidP="00B02A5D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Agree a contingency and an escalation </w:t>
      </w:r>
      <w:proofErr w:type="gramStart"/>
      <w:r>
        <w:rPr>
          <w:rFonts w:ascii="Arial" w:hAnsi="Arial" w:cs="Arial"/>
          <w:sz w:val="24"/>
          <w:szCs w:val="24"/>
        </w:rPr>
        <w:t>plan</w:t>
      </w:r>
      <w:proofErr w:type="gramEnd"/>
    </w:p>
    <w:p w14:paraId="70045657" w14:textId="6039640C" w:rsidR="00E176BB" w:rsidRDefault="00E176BB" w:rsidP="00B02A5D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who is best placed to engage with the adult</w:t>
      </w:r>
      <w:r w:rsidR="00A8692B">
        <w:rPr>
          <w:rFonts w:ascii="Arial" w:hAnsi="Arial" w:cs="Arial"/>
          <w:sz w:val="24"/>
          <w:szCs w:val="24"/>
        </w:rPr>
        <w:t xml:space="preserve"> and share actions and any agreed risk assessments</w:t>
      </w:r>
      <w:r w:rsidR="009C4C5E">
        <w:rPr>
          <w:rFonts w:ascii="Arial" w:hAnsi="Arial" w:cs="Arial"/>
          <w:sz w:val="24"/>
          <w:szCs w:val="24"/>
        </w:rPr>
        <w:t>, ensuring the adult is involved and kept up to date.</w:t>
      </w:r>
    </w:p>
    <w:p w14:paraId="7004565A" w14:textId="165D00A2" w:rsidR="00E176BB" w:rsidRDefault="00E176BB" w:rsidP="00B02A5D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 a</w:t>
      </w:r>
      <w:r w:rsidR="00A8692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action plan, with timescales a</w:t>
      </w:r>
      <w:r w:rsidR="00A8692B">
        <w:rPr>
          <w:rFonts w:ascii="Arial" w:hAnsi="Arial" w:cs="Arial"/>
          <w:sz w:val="24"/>
          <w:szCs w:val="24"/>
        </w:rPr>
        <w:t>nd a</w:t>
      </w:r>
      <w:r>
        <w:rPr>
          <w:rFonts w:ascii="Arial" w:hAnsi="Arial" w:cs="Arial"/>
          <w:sz w:val="24"/>
          <w:szCs w:val="24"/>
        </w:rPr>
        <w:t xml:space="preserve"> named lead against each </w:t>
      </w:r>
      <w:proofErr w:type="gramStart"/>
      <w:r>
        <w:rPr>
          <w:rFonts w:ascii="Arial" w:hAnsi="Arial" w:cs="Arial"/>
          <w:sz w:val="24"/>
          <w:szCs w:val="24"/>
        </w:rPr>
        <w:t>action</w:t>
      </w:r>
      <w:proofErr w:type="gramEnd"/>
    </w:p>
    <w:p w14:paraId="5E8E2C65" w14:textId="1D1A2F5F" w:rsidR="00951575" w:rsidRPr="00951575" w:rsidRDefault="00951575" w:rsidP="0095157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51575">
        <w:rPr>
          <w:rFonts w:ascii="Arial" w:hAnsi="Arial" w:cs="Arial"/>
          <w:sz w:val="24"/>
          <w:szCs w:val="24"/>
        </w:rPr>
        <w:t>Arrangements for on-going review and monitoring</w:t>
      </w:r>
    </w:p>
    <w:p w14:paraId="7004565D" w14:textId="2D8AF862" w:rsidR="009B51B9" w:rsidRPr="00F36E73" w:rsidRDefault="009B51B9" w:rsidP="00F36E73">
      <w:pPr>
        <w:pStyle w:val="ListParagraph"/>
        <w:spacing w:before="120" w:after="120" w:line="240" w:lineRule="auto"/>
        <w:contextualSpacing w:val="0"/>
        <w:rPr>
          <w:rFonts w:cs="Arial"/>
          <w:szCs w:val="24"/>
        </w:rPr>
      </w:pPr>
    </w:p>
    <w:p w14:paraId="7004565F" w14:textId="10FE5029" w:rsidR="009B51B9" w:rsidRDefault="0099335D" w:rsidP="00E176BB">
      <w:pPr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 xml:space="preserve">We request that this meeting is prioritised, however we understand this is not always possible. If a deputy must be sent, they must be fully briefed on the individual before attending and have authority to make decisions. </w:t>
      </w:r>
      <w:r w:rsidR="00E176BB">
        <w:rPr>
          <w:rFonts w:cs="Arial"/>
          <w:szCs w:val="24"/>
        </w:rPr>
        <w:t>Please can you confirm your attendance as soon possible.</w:t>
      </w:r>
    </w:p>
    <w:p w14:paraId="093B6E19" w14:textId="77777777" w:rsidR="00A8692B" w:rsidRDefault="00A8692B" w:rsidP="00E176BB">
      <w:pPr>
        <w:spacing w:before="120" w:after="120"/>
        <w:rPr>
          <w:rFonts w:cs="Arial"/>
          <w:szCs w:val="24"/>
        </w:rPr>
      </w:pPr>
    </w:p>
    <w:p w14:paraId="70045660" w14:textId="77777777" w:rsidR="00E176BB" w:rsidRDefault="00E176BB" w:rsidP="00E176BB">
      <w:pPr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Yours sincerely,</w:t>
      </w:r>
    </w:p>
    <w:p w14:paraId="70045661" w14:textId="77777777" w:rsidR="00E176BB" w:rsidRDefault="00E176BB" w:rsidP="00E176BB">
      <w:pPr>
        <w:pStyle w:val="Header"/>
        <w:tabs>
          <w:tab w:val="clear" w:pos="4320"/>
          <w:tab w:val="clear" w:pos="8640"/>
        </w:tabs>
        <w:spacing w:before="120" w:after="120"/>
        <w:rPr>
          <w:rFonts w:cs="Arial"/>
          <w:szCs w:val="24"/>
        </w:rPr>
      </w:pPr>
    </w:p>
    <w:p w14:paraId="70045662" w14:textId="77777777" w:rsidR="009B51B9" w:rsidRDefault="009B51B9" w:rsidP="00E176BB">
      <w:pPr>
        <w:pStyle w:val="Header"/>
        <w:tabs>
          <w:tab w:val="clear" w:pos="4320"/>
          <w:tab w:val="clear" w:pos="8640"/>
        </w:tabs>
        <w:spacing w:before="120" w:after="120"/>
        <w:rPr>
          <w:rFonts w:cs="Arial"/>
          <w:szCs w:val="24"/>
        </w:rPr>
      </w:pPr>
    </w:p>
    <w:p w14:paraId="70045663" w14:textId="77777777" w:rsidR="000561DD" w:rsidRPr="0075374D" w:rsidRDefault="00E176BB" w:rsidP="00E176BB">
      <w:pPr>
        <w:pStyle w:val="Header"/>
        <w:tabs>
          <w:tab w:val="clear" w:pos="4320"/>
          <w:tab w:val="clear" w:pos="8640"/>
        </w:tabs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[INSERT NAME &amp; TITLE]</w:t>
      </w:r>
    </w:p>
    <w:sectPr w:rsidR="000561DD" w:rsidRPr="0075374D" w:rsidSect="00615870">
      <w:headerReference w:type="default" r:id="rId11"/>
      <w:footerReference w:type="default" r:id="rId12"/>
      <w:pgSz w:w="11904" w:h="16838" w:code="9"/>
      <w:pgMar w:top="2183" w:right="964" w:bottom="510" w:left="964" w:header="73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95D0" w14:textId="77777777" w:rsidR="00F245E6" w:rsidRDefault="00F245E6">
      <w:r>
        <w:separator/>
      </w:r>
    </w:p>
  </w:endnote>
  <w:endnote w:type="continuationSeparator" w:id="0">
    <w:p w14:paraId="59031E9C" w14:textId="77777777" w:rsidR="00F245E6" w:rsidRDefault="00F2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566A" w14:textId="77777777" w:rsidR="00615870" w:rsidRDefault="00911158">
    <w:pPr>
      <w:pStyle w:val="headquarters"/>
      <w:jc w:val="right"/>
    </w:pPr>
    <w:r>
      <w:rPr>
        <w:noProof/>
        <w:lang w:val="en-US"/>
      </w:rPr>
      <w:pict w14:anchorId="700456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left:0;text-align:left;margin-left:-3pt;margin-top:289.5pt;width:527.85pt;height:131.95pt;rotation:315;z-index:-251658752;mso-position-horizontal-relative:margin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27E5" w14:textId="77777777" w:rsidR="00F245E6" w:rsidRDefault="00F245E6">
      <w:r>
        <w:separator/>
      </w:r>
    </w:p>
  </w:footnote>
  <w:footnote w:type="continuationSeparator" w:id="0">
    <w:p w14:paraId="23B7D09B" w14:textId="77777777" w:rsidR="00F245E6" w:rsidRDefault="00F24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5668" w14:textId="77777777" w:rsidR="00615870" w:rsidRDefault="0061587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C39C2"/>
    <w:multiLevelType w:val="singleLevel"/>
    <w:tmpl w:val="1050267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 w15:restartNumberingAfterBreak="0">
    <w:nsid w:val="39397C81"/>
    <w:multiLevelType w:val="hybridMultilevel"/>
    <w:tmpl w:val="51F81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40168"/>
    <w:multiLevelType w:val="hybridMultilevel"/>
    <w:tmpl w:val="35CC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61849">
    <w:abstractNumId w:val="0"/>
  </w:num>
  <w:num w:numId="2" w16cid:durableId="515314495">
    <w:abstractNumId w:val="1"/>
  </w:num>
  <w:num w:numId="3" w16cid:durableId="808714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361"/>
    <w:rsid w:val="000561DD"/>
    <w:rsid w:val="00127F95"/>
    <w:rsid w:val="001906EA"/>
    <w:rsid w:val="001A5C9A"/>
    <w:rsid w:val="001B374B"/>
    <w:rsid w:val="001C192F"/>
    <w:rsid w:val="001F1EB8"/>
    <w:rsid w:val="00215E8F"/>
    <w:rsid w:val="002A0870"/>
    <w:rsid w:val="002B7269"/>
    <w:rsid w:val="003419AC"/>
    <w:rsid w:val="00386B2B"/>
    <w:rsid w:val="003877B1"/>
    <w:rsid w:val="003A0897"/>
    <w:rsid w:val="00404938"/>
    <w:rsid w:val="0044262D"/>
    <w:rsid w:val="00444072"/>
    <w:rsid w:val="005B5E5C"/>
    <w:rsid w:val="00615870"/>
    <w:rsid w:val="00620EAA"/>
    <w:rsid w:val="0075374D"/>
    <w:rsid w:val="00884D9E"/>
    <w:rsid w:val="008C5361"/>
    <w:rsid w:val="008E5FA7"/>
    <w:rsid w:val="00911158"/>
    <w:rsid w:val="00951575"/>
    <w:rsid w:val="00986EFF"/>
    <w:rsid w:val="0099335D"/>
    <w:rsid w:val="009B51B9"/>
    <w:rsid w:val="009C4C5E"/>
    <w:rsid w:val="009F76BB"/>
    <w:rsid w:val="00A654B6"/>
    <w:rsid w:val="00A8692B"/>
    <w:rsid w:val="00B02A5D"/>
    <w:rsid w:val="00B72DE7"/>
    <w:rsid w:val="00B83914"/>
    <w:rsid w:val="00BD5B19"/>
    <w:rsid w:val="00C519C7"/>
    <w:rsid w:val="00CE7350"/>
    <w:rsid w:val="00DA0B40"/>
    <w:rsid w:val="00E112D9"/>
    <w:rsid w:val="00E176BB"/>
    <w:rsid w:val="00EC2BC4"/>
    <w:rsid w:val="00EF43CC"/>
    <w:rsid w:val="00F00950"/>
    <w:rsid w:val="00F0613D"/>
    <w:rsid w:val="00F245E6"/>
    <w:rsid w:val="00F3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004563C"/>
  <w15:docId w15:val="{109682C4-4FCC-4000-9D4C-8C535339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color w:val="00000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Details">
    <w:name w:val="Address Details"/>
    <w:basedOn w:val="Normal"/>
    <w:pPr>
      <w:spacing w:line="220" w:lineRule="exact"/>
      <w:jc w:val="right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quarters">
    <w:name w:val="headquarters"/>
    <w:basedOn w:val="AddressDetails"/>
    <w:pPr>
      <w:jc w:val="left"/>
    </w:pPr>
    <w:rPr>
      <w:sz w:val="16"/>
    </w:rPr>
  </w:style>
  <w:style w:type="character" w:styleId="Hyperlink">
    <w:name w:val="Hyperlink"/>
    <w:uiPriority w:val="99"/>
    <w:semiHidden/>
    <w:unhideWhenUsed/>
    <w:rsid w:val="003877B1"/>
    <w:rPr>
      <w:color w:val="0000FF"/>
      <w:u w:val="single"/>
    </w:rPr>
  </w:style>
  <w:style w:type="paragraph" w:customStyle="1" w:styleId="Default">
    <w:name w:val="Default"/>
    <w:uiPriority w:val="99"/>
    <w:rsid w:val="00753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75374D"/>
    <w:rPr>
      <w:rFonts w:ascii="Arial" w:hAnsi="Arial"/>
      <w:color w:val="000000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75374D"/>
    <w:pPr>
      <w:suppressAutoHyphens w:val="0"/>
      <w:spacing w:before="100" w:beforeAutospacing="1" w:after="100" w:afterAutospacing="1"/>
    </w:pPr>
    <w:rPr>
      <w:rFonts w:ascii="Times New Roman" w:hAnsi="Times New Roman"/>
      <w:color w:val="auto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176B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950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7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73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86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82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44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79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76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1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807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122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434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1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6945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9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0E5681C3BE14097E04A0EC4039E1F" ma:contentTypeVersion="0" ma:contentTypeDescription="Create a new document." ma:contentTypeScope="" ma:versionID="5ca25a485c898efd42fa5537491277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e0e3112098b4d1518554ee266199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85075-996A-4D37-BAF0-CAF33057779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C01C77-5D6D-4B62-9555-CBDA348C1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0C143B-B22A-4D32-A208-2AE6E8A25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50651B-52D7-4B95-8695-80E70AA64C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Southampton Community Health</Company>
  <LinksUpToDate>false</LinksUpToDate>
  <CharactersWithSpaces>1867</CharactersWithSpaces>
  <SharedDoc>false</SharedDoc>
  <HLinks>
    <vt:vector size="6" baseType="variant">
      <vt:variant>
        <vt:i4>4784201</vt:i4>
      </vt:variant>
      <vt:variant>
        <vt:i4>0</vt:i4>
      </vt:variant>
      <vt:variant>
        <vt:i4>0</vt:i4>
      </vt:variant>
      <vt:variant>
        <vt:i4>5</vt:i4>
      </vt:variant>
      <vt:variant>
        <vt:lpwstr>http://www.southernhealth.nhs.uk/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Danny King</dc:creator>
  <cp:lastModifiedBy>Goncalves, Ruth</cp:lastModifiedBy>
  <cp:revision>2</cp:revision>
  <cp:lastPrinted>2009-04-07T07:14:00Z</cp:lastPrinted>
  <dcterms:created xsi:type="dcterms:W3CDTF">2023-06-16T10:31:00Z</dcterms:created>
  <dcterms:modified xsi:type="dcterms:W3CDTF">2023-06-16T10:31:00Z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0x01010060E0E5681C3BE14097E04A0EC4039E1F</vt:lpwstr>
  </property>
</Properties>
</file>